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D2" w:rsidRPr="00125BD2" w:rsidRDefault="00125BD2" w:rsidP="00125BD2">
      <w:r w:rsidRPr="00125BD2">
        <w:rPr>
          <w:b/>
          <w:bCs/>
        </w:rPr>
        <w:t>  ГВЭ </w:t>
      </w:r>
      <w:r w:rsidRPr="00125BD2">
        <w:t> (</w:t>
      </w:r>
      <w:r w:rsidRPr="00125BD2">
        <w:rPr>
          <w:b/>
          <w:bCs/>
        </w:rPr>
        <w:t>Государственный выпускной экзамен</w:t>
      </w:r>
      <w:r w:rsidRPr="00125BD2">
        <w:t>)  – одна из форм проведения государственной итоговой аттестации для обучающихся, освоивших образовательные программы основного общего и среднего общего образования.</w:t>
      </w:r>
    </w:p>
    <w:p w:rsidR="00125BD2" w:rsidRPr="00125BD2" w:rsidRDefault="00125BD2" w:rsidP="00125BD2">
      <w:r w:rsidRPr="00125BD2">
        <w:t>       Его сдают особые категории обучающихся, которые по разным причина не могут сдать ЕГЭ или ОГЭ. Эти категории названы в соответствующих порядках проведения ГИА по образовательным программам основного общего и среднего общего образования, утвержденными приказами Минобрнауки России.</w:t>
      </w:r>
    </w:p>
    <w:p w:rsidR="00125BD2" w:rsidRPr="00125BD2" w:rsidRDefault="00125BD2" w:rsidP="00125BD2">
      <w:r w:rsidRPr="00125BD2">
        <w:t> </w:t>
      </w:r>
    </w:p>
    <w:p w:rsidR="00125BD2" w:rsidRDefault="00125BD2" w:rsidP="00125BD2">
      <w:r w:rsidRPr="00125BD2">
        <w:t>        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  <w:r w:rsidRPr="00125BD2">
        <w:br/>
      </w:r>
      <w:r w:rsidRPr="00125BD2">
        <w:br/>
        <w:t xml:space="preserve">     Выпускники IX классов с ОВЗ имеют право добровольно выбрать формат выпускных испытаний – это может быть </w:t>
      </w:r>
      <w:hyperlink r:id="rId5" w:tgtFrame="_blank" w:history="1">
        <w:r w:rsidRPr="00125BD2">
          <w:rPr>
            <w:rStyle w:val="a3"/>
            <w:color w:val="auto"/>
            <w:u w:val="none"/>
          </w:rPr>
          <w:t>основной государственный экзамен</w:t>
        </w:r>
      </w:hyperlink>
      <w:r w:rsidRPr="00125BD2">
        <w:t> либо государственный выпускной экзамен.</w:t>
      </w:r>
    </w:p>
    <w:p w:rsidR="00125BD2" w:rsidRDefault="00125BD2" w:rsidP="00125BD2">
      <w:r>
        <w:t xml:space="preserve">Одна из особенностей ГВЭ - возможность самостоятельного выбора учеником формы экзаменационной работы по русскому языку (сочинения или изложения с творческим заданием). При этом сделать его можно непосредственно в день экзамена, ознакомившись с темами сочинения и материалом для проведения изложения. Девятиклассникам на выбор предложат четыре темы сочинения (три свободных и одну по литературе), одиннадцатиклассникам - пять тем, в том числе две по литературе. </w:t>
      </w:r>
    </w:p>
    <w:p w:rsidR="00125BD2" w:rsidRPr="00125BD2" w:rsidRDefault="00125BD2" w:rsidP="00125BD2">
      <w:r>
        <w:t>Экзаменационный вариант ГВЭ по математике включает в себя 10 заданий различной сложности. Каждую работу будут проверять два эксперта независимо друг от друга. В случае существенного расхождения в выставленных баллах назначается третья проверка. Отметим, что при проведении итоговой аттестации в форме государственного выпускного экзамена применяется пятибалльная система оценки.</w:t>
      </w:r>
      <w:bookmarkStart w:id="0" w:name="_GoBack"/>
      <w:bookmarkEnd w:id="0"/>
      <w:r w:rsidRPr="00125BD2">
        <w:br/>
      </w:r>
      <w:r w:rsidRPr="00125BD2">
        <w:br/>
        <w:t>       Существуют специальные правила организации ГИА для выпускников с ограниченными возможностями здоровья.</w:t>
      </w:r>
      <w:r w:rsidRPr="00125BD2">
        <w:br/>
      </w:r>
      <w:r w:rsidRPr="00125BD2">
        <w:br/>
        <w:t>         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  <w:r w:rsidRPr="00125BD2">
        <w:br/>
      </w:r>
      <w:r w:rsidRPr="00125BD2">
        <w:br/>
        <w:t>         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</w:p>
    <w:p w:rsidR="00125BD2" w:rsidRPr="00125BD2" w:rsidRDefault="00125BD2" w:rsidP="00125BD2">
      <w:pPr>
        <w:numPr>
          <w:ilvl w:val="0"/>
          <w:numId w:val="1"/>
        </w:numPr>
      </w:pPr>
      <w:r w:rsidRPr="00125BD2">
        <w:t>заключение психолого-медико-педагогической комиссии;</w:t>
      </w:r>
    </w:p>
    <w:p w:rsidR="00125BD2" w:rsidRPr="00125BD2" w:rsidRDefault="00125BD2" w:rsidP="00125BD2">
      <w:pPr>
        <w:numPr>
          <w:ilvl w:val="0"/>
          <w:numId w:val="1"/>
        </w:numPr>
      </w:pPr>
      <w:r w:rsidRPr="00125BD2">
        <w:t>справка, подтверждающая факт установления инвалидности, выданной федеральным государственным учреждением медико-социальной экспертизы.</w:t>
      </w:r>
    </w:p>
    <w:p w:rsidR="00125BD2" w:rsidRPr="00125BD2" w:rsidRDefault="00125BD2" w:rsidP="00125BD2">
      <w:r w:rsidRPr="00125BD2">
        <w:t>         Материально-технические условия проведения экзамена должны учитывать индивидуальные особенности  обучающихся с ОВЗ,  детей-инвалидов, инвалидов и обеспечивать им возможность беспрепятственного доступа и пребывания в аудиториях, туалетных и других помещениях. </w:t>
      </w:r>
      <w:r w:rsidRPr="00125BD2">
        <w:br/>
      </w:r>
      <w:r w:rsidRPr="00125BD2">
        <w:br/>
        <w:t xml:space="preserve">       При проведении экзамена присутствуют ассистенты, оказывающие участникам необходимую </w:t>
      </w:r>
      <w:r w:rsidRPr="00125BD2">
        <w:lastRenderedPageBreak/>
        <w:t>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</w:r>
      <w:r w:rsidRPr="00125BD2">
        <w:br/>
      </w:r>
      <w:r w:rsidRPr="00125BD2">
        <w:br/>
        <w:t>       Участники экзамена могут пользоваться  необходимыми им техническими средствами с учетом их индивидуальных особенностей.</w:t>
      </w:r>
      <w:r w:rsidRPr="00125BD2">
        <w:br/>
      </w:r>
      <w:r w:rsidRPr="00125BD2">
        <w:br/>
      </w:r>
      <w:r w:rsidRPr="00125BD2">
        <w:rPr>
          <w:b/>
          <w:bCs/>
        </w:rPr>
        <w:t>Особенности организации экзаменов</w:t>
      </w:r>
      <w:r w:rsidRPr="00125BD2">
        <w:br/>
      </w:r>
      <w:r w:rsidRPr="00125BD2">
        <w:br/>
      </w:r>
      <w:r w:rsidRPr="00125BD2">
        <w:rPr>
          <w:u w:val="single"/>
        </w:rPr>
        <w:t>Для глухих и слабослышащих обучающихся: </w:t>
      </w:r>
      <w:r w:rsidRPr="00125BD2">
        <w:br/>
      </w:r>
      <w:r w:rsidRPr="00125BD2">
        <w:br/>
        <w:t>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125BD2" w:rsidRPr="00125BD2" w:rsidRDefault="00125BD2" w:rsidP="00125BD2">
      <w:pPr>
        <w:numPr>
          <w:ilvl w:val="0"/>
          <w:numId w:val="2"/>
        </w:numPr>
      </w:pPr>
      <w:r w:rsidRPr="00125BD2">
        <w:t>при необходимости привлекается ассистент-сурдопереводчик;</w:t>
      </w:r>
    </w:p>
    <w:p w:rsidR="00125BD2" w:rsidRPr="00125BD2" w:rsidRDefault="00125BD2" w:rsidP="00125BD2">
      <w:pPr>
        <w:numPr>
          <w:ilvl w:val="0"/>
          <w:numId w:val="2"/>
        </w:numPr>
      </w:pPr>
      <w:r w:rsidRPr="00125BD2">
        <w:t>по желанию экзамены по всем учебным предметам могут проводиться в письменной форме.</w:t>
      </w:r>
    </w:p>
    <w:p w:rsidR="00125BD2" w:rsidRPr="00125BD2" w:rsidRDefault="00125BD2" w:rsidP="00125BD2">
      <w:r w:rsidRPr="00125BD2"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125BD2">
        <w:br/>
      </w:r>
      <w:r w:rsidRPr="00125BD2">
        <w:br/>
        <w:t>Время экзамена увеличивается на 1,5 часа.</w:t>
      </w:r>
    </w:p>
    <w:p w:rsidR="00D4471C" w:rsidRDefault="00D4471C"/>
    <w:sectPr w:rsidR="00D4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D0553"/>
    <w:multiLevelType w:val="multilevel"/>
    <w:tmpl w:val="C7C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35D8F"/>
    <w:multiLevelType w:val="multilevel"/>
    <w:tmpl w:val="DC7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D2"/>
    <w:rsid w:val="00125BD2"/>
    <w:rsid w:val="00D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754C-2F21-4887-86E0-9CC8614B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2016-03-17T02:42:00Z</dcterms:created>
  <dcterms:modified xsi:type="dcterms:W3CDTF">2016-03-17T02:45:00Z</dcterms:modified>
</cp:coreProperties>
</file>